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CB25" w14:textId="77777777" w:rsidR="00A150F7" w:rsidRDefault="00A150F7" w:rsidP="0073047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1254027" w14:textId="77777777" w:rsidR="003F7282" w:rsidRPr="007C3858" w:rsidRDefault="00AA4A84" w:rsidP="00A150F7">
      <w:pPr>
        <w:jc w:val="center"/>
        <w:rPr>
          <w:b/>
          <w:color w:val="auto"/>
          <w:sz w:val="28"/>
          <w:szCs w:val="28"/>
        </w:rPr>
      </w:pPr>
      <w:r w:rsidRPr="007C3858">
        <w:rPr>
          <w:b/>
          <w:color w:val="auto"/>
          <w:sz w:val="28"/>
          <w:szCs w:val="28"/>
        </w:rPr>
        <w:t>HOW TO APPEAL YOUR PROPERTY VALUATION</w:t>
      </w:r>
    </w:p>
    <w:p w14:paraId="4D1AFFCB" w14:textId="77777777" w:rsidR="00FA06C1" w:rsidRDefault="00FA06C1" w:rsidP="00A150F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FD3F09B" w14:textId="77777777" w:rsidR="00730474" w:rsidRDefault="00730474" w:rsidP="00730474">
      <w:pPr>
        <w:jc w:val="both"/>
        <w:rPr>
          <w:color w:val="auto"/>
          <w:sz w:val="22"/>
          <w:szCs w:val="22"/>
        </w:rPr>
      </w:pPr>
    </w:p>
    <w:p w14:paraId="20C22654" w14:textId="35E5D06F" w:rsidR="00AA4A84" w:rsidRDefault="00FD651E" w:rsidP="00AA08A4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 </w:t>
      </w:r>
      <w:r w:rsidR="00F92F69">
        <w:rPr>
          <w:color w:val="auto"/>
          <w:sz w:val="22"/>
          <w:szCs w:val="22"/>
        </w:rPr>
        <w:t>August 2, 2023</w:t>
      </w:r>
      <w:r w:rsidR="00730474">
        <w:rPr>
          <w:color w:val="auto"/>
          <w:sz w:val="22"/>
          <w:szCs w:val="22"/>
        </w:rPr>
        <w:t xml:space="preserve">, the Board of Selectmen set the tax commitment </w:t>
      </w:r>
      <w:r w:rsidR="00AA4A84">
        <w:rPr>
          <w:color w:val="auto"/>
          <w:sz w:val="22"/>
          <w:szCs w:val="22"/>
        </w:rPr>
        <w:t>for FY</w:t>
      </w:r>
      <w:r w:rsidR="00F92F69">
        <w:rPr>
          <w:color w:val="auto"/>
          <w:sz w:val="22"/>
          <w:szCs w:val="22"/>
        </w:rPr>
        <w:t>24</w:t>
      </w:r>
      <w:r w:rsidR="00AA4A84">
        <w:rPr>
          <w:color w:val="auto"/>
          <w:sz w:val="22"/>
          <w:szCs w:val="22"/>
        </w:rPr>
        <w:t xml:space="preserve"> and established a tax rate of </w:t>
      </w:r>
      <w:r w:rsidR="00607A50">
        <w:rPr>
          <w:color w:val="auto"/>
          <w:sz w:val="22"/>
          <w:szCs w:val="22"/>
        </w:rPr>
        <w:t>$</w:t>
      </w:r>
      <w:r w:rsidR="00F92F69">
        <w:rPr>
          <w:color w:val="auto"/>
          <w:sz w:val="22"/>
          <w:szCs w:val="22"/>
        </w:rPr>
        <w:t>6.25</w:t>
      </w:r>
      <w:r w:rsidR="00730474">
        <w:rPr>
          <w:color w:val="auto"/>
          <w:sz w:val="22"/>
          <w:szCs w:val="22"/>
        </w:rPr>
        <w:t>.</w:t>
      </w:r>
      <w:r w:rsidR="000B7935">
        <w:rPr>
          <w:color w:val="auto"/>
          <w:sz w:val="22"/>
          <w:szCs w:val="22"/>
        </w:rPr>
        <w:t xml:space="preserve"> </w:t>
      </w:r>
      <w:r w:rsidR="00AA4A84">
        <w:rPr>
          <w:color w:val="auto"/>
          <w:sz w:val="22"/>
          <w:szCs w:val="22"/>
        </w:rPr>
        <w:t>Any property owner who</w:t>
      </w:r>
      <w:r w:rsidR="0036317C" w:rsidRPr="0036317C">
        <w:rPr>
          <w:color w:val="auto"/>
          <w:sz w:val="22"/>
          <w:szCs w:val="22"/>
        </w:rPr>
        <w:t xml:space="preserve"> believe</w:t>
      </w:r>
      <w:r w:rsidR="00AA4A84">
        <w:rPr>
          <w:color w:val="auto"/>
          <w:sz w:val="22"/>
          <w:szCs w:val="22"/>
        </w:rPr>
        <w:t>s</w:t>
      </w:r>
      <w:r w:rsidR="0036317C" w:rsidRPr="0036317C">
        <w:rPr>
          <w:color w:val="auto"/>
          <w:sz w:val="22"/>
          <w:szCs w:val="22"/>
        </w:rPr>
        <w:t xml:space="preserve"> that the value assigned to </w:t>
      </w:r>
      <w:r w:rsidR="00AA4A84">
        <w:rPr>
          <w:color w:val="auto"/>
          <w:sz w:val="22"/>
          <w:szCs w:val="22"/>
        </w:rPr>
        <w:t>a</w:t>
      </w:r>
      <w:r w:rsidR="0036317C" w:rsidRPr="0036317C">
        <w:rPr>
          <w:color w:val="auto"/>
          <w:sz w:val="22"/>
          <w:szCs w:val="22"/>
        </w:rPr>
        <w:t xml:space="preserve"> property is wrong or unfair, may file an appeal </w:t>
      </w:r>
      <w:r w:rsidR="00AA4A84">
        <w:rPr>
          <w:color w:val="auto"/>
          <w:sz w:val="22"/>
          <w:szCs w:val="22"/>
        </w:rPr>
        <w:t xml:space="preserve">to the </w:t>
      </w:r>
      <w:r w:rsidR="0036317C" w:rsidRPr="0036317C">
        <w:rPr>
          <w:color w:val="auto"/>
          <w:sz w:val="22"/>
          <w:szCs w:val="22"/>
        </w:rPr>
        <w:t>Town</w:t>
      </w:r>
      <w:r w:rsidR="00AA4A84">
        <w:rPr>
          <w:color w:val="auto"/>
          <w:sz w:val="22"/>
          <w:szCs w:val="22"/>
        </w:rPr>
        <w:t xml:space="preserve"> for an abatement of taxes</w:t>
      </w:r>
      <w:r w:rsidR="0036317C" w:rsidRPr="0036317C">
        <w:rPr>
          <w:color w:val="auto"/>
          <w:sz w:val="22"/>
          <w:szCs w:val="22"/>
        </w:rPr>
        <w:t>.</w:t>
      </w:r>
      <w:r w:rsidR="00730474">
        <w:rPr>
          <w:color w:val="auto"/>
          <w:sz w:val="22"/>
          <w:szCs w:val="22"/>
        </w:rPr>
        <w:t xml:space="preserve"> </w:t>
      </w:r>
      <w:r w:rsidR="00AA4A84">
        <w:rPr>
          <w:color w:val="auto"/>
          <w:sz w:val="22"/>
          <w:szCs w:val="22"/>
        </w:rPr>
        <w:t>State law provides</w:t>
      </w:r>
      <w:r w:rsidR="00730474">
        <w:rPr>
          <w:color w:val="auto"/>
          <w:sz w:val="22"/>
          <w:szCs w:val="22"/>
        </w:rPr>
        <w:t xml:space="preserve"> 185 days from the day the Selectmen set the tax commitment</w:t>
      </w:r>
      <w:r w:rsidR="00AA4A84">
        <w:rPr>
          <w:color w:val="auto"/>
          <w:sz w:val="22"/>
          <w:szCs w:val="22"/>
        </w:rPr>
        <w:t xml:space="preserve"> for a property owner to appeal.</w:t>
      </w:r>
      <w:r w:rsidR="00730474">
        <w:rPr>
          <w:color w:val="auto"/>
          <w:sz w:val="22"/>
          <w:szCs w:val="22"/>
        </w:rPr>
        <w:t xml:space="preserve">  That </w:t>
      </w:r>
      <w:proofErr w:type="gramStart"/>
      <w:r w:rsidR="00730474">
        <w:rPr>
          <w:color w:val="auto"/>
          <w:sz w:val="22"/>
          <w:szCs w:val="22"/>
        </w:rPr>
        <w:t>period of</w:t>
      </w:r>
      <w:r w:rsidR="00AA4A84">
        <w:rPr>
          <w:color w:val="auto"/>
          <w:sz w:val="22"/>
          <w:szCs w:val="22"/>
        </w:rPr>
        <w:t xml:space="preserve"> time</w:t>
      </w:r>
      <w:proofErr w:type="gramEnd"/>
      <w:r w:rsidR="00AA4A84">
        <w:rPr>
          <w:color w:val="auto"/>
          <w:sz w:val="22"/>
          <w:szCs w:val="22"/>
        </w:rPr>
        <w:t xml:space="preserve"> will</w:t>
      </w:r>
      <w:r w:rsidR="00730474">
        <w:rPr>
          <w:color w:val="auto"/>
          <w:sz w:val="22"/>
          <w:szCs w:val="22"/>
        </w:rPr>
        <w:t xml:space="preserve"> </w:t>
      </w:r>
      <w:r w:rsidR="00D839BF">
        <w:rPr>
          <w:color w:val="auto"/>
          <w:sz w:val="22"/>
          <w:szCs w:val="22"/>
        </w:rPr>
        <w:t xml:space="preserve">expire </w:t>
      </w:r>
      <w:r>
        <w:rPr>
          <w:color w:val="auto"/>
          <w:sz w:val="22"/>
          <w:szCs w:val="22"/>
        </w:rPr>
        <w:t xml:space="preserve">on </w:t>
      </w:r>
      <w:r w:rsidR="00F92F69">
        <w:rPr>
          <w:b/>
          <w:color w:val="auto"/>
          <w:sz w:val="22"/>
          <w:szCs w:val="22"/>
        </w:rPr>
        <w:t>February 5, 2024</w:t>
      </w:r>
      <w:r w:rsidR="00304545">
        <w:rPr>
          <w:b/>
          <w:color w:val="auto"/>
          <w:sz w:val="22"/>
          <w:szCs w:val="22"/>
        </w:rPr>
        <w:t xml:space="preserve">. </w:t>
      </w:r>
      <w:r w:rsidR="00730474">
        <w:rPr>
          <w:color w:val="auto"/>
          <w:sz w:val="22"/>
          <w:szCs w:val="22"/>
        </w:rPr>
        <w:t xml:space="preserve"> </w:t>
      </w:r>
      <w:proofErr w:type="gramStart"/>
      <w:r w:rsidR="00AA4A84">
        <w:rPr>
          <w:color w:val="auto"/>
          <w:sz w:val="22"/>
          <w:szCs w:val="22"/>
        </w:rPr>
        <w:t>All</w:t>
      </w:r>
      <w:proofErr w:type="gramEnd"/>
      <w:r w:rsidR="00AA4A84">
        <w:rPr>
          <w:color w:val="auto"/>
          <w:sz w:val="22"/>
          <w:szCs w:val="22"/>
        </w:rPr>
        <w:t xml:space="preserve"> appeals must be received by the Town Assessor’s Office</w:t>
      </w:r>
      <w:r w:rsidR="00730474">
        <w:rPr>
          <w:color w:val="auto"/>
          <w:sz w:val="22"/>
          <w:szCs w:val="22"/>
        </w:rPr>
        <w:t xml:space="preserve"> </w:t>
      </w:r>
      <w:r w:rsidR="00AA4A84">
        <w:rPr>
          <w:color w:val="auto"/>
          <w:sz w:val="22"/>
          <w:szCs w:val="22"/>
        </w:rPr>
        <w:t>by</w:t>
      </w:r>
      <w:r w:rsidR="00730474">
        <w:rPr>
          <w:color w:val="auto"/>
          <w:sz w:val="22"/>
          <w:szCs w:val="22"/>
        </w:rPr>
        <w:t xml:space="preserve"> that date.</w:t>
      </w:r>
    </w:p>
    <w:p w14:paraId="53452AF3" w14:textId="77777777" w:rsidR="00AA4A84" w:rsidRDefault="00AA4A84" w:rsidP="000B7935">
      <w:pPr>
        <w:jc w:val="both"/>
        <w:rPr>
          <w:color w:val="auto"/>
          <w:sz w:val="22"/>
          <w:szCs w:val="22"/>
        </w:rPr>
      </w:pPr>
    </w:p>
    <w:p w14:paraId="1F8D7C3A" w14:textId="77777777" w:rsidR="00AA4A84" w:rsidRDefault="00AA4A84" w:rsidP="000B793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process for filing an appeal is as follows: </w:t>
      </w:r>
    </w:p>
    <w:p w14:paraId="11E38FA5" w14:textId="77777777" w:rsidR="00AA4A84" w:rsidRDefault="00AA4A84" w:rsidP="000B7935">
      <w:pPr>
        <w:jc w:val="both"/>
        <w:rPr>
          <w:color w:val="auto"/>
          <w:sz w:val="22"/>
          <w:szCs w:val="22"/>
        </w:rPr>
      </w:pPr>
    </w:p>
    <w:p w14:paraId="620A66DC" w14:textId="77777777" w:rsidR="0036317C" w:rsidRPr="0036317C" w:rsidRDefault="0036317C" w:rsidP="00A150F7">
      <w:pPr>
        <w:jc w:val="both"/>
        <w:rPr>
          <w:color w:val="auto"/>
          <w:sz w:val="22"/>
          <w:szCs w:val="22"/>
        </w:rPr>
      </w:pPr>
      <w:r w:rsidRPr="0036317C">
        <w:rPr>
          <w:color w:val="auto"/>
          <w:sz w:val="22"/>
          <w:szCs w:val="22"/>
        </w:rPr>
        <w:t xml:space="preserve">The first step is to appeal directly to the Assessor’s office. </w:t>
      </w:r>
      <w:r w:rsidR="00AA4A84">
        <w:rPr>
          <w:color w:val="auto"/>
          <w:sz w:val="22"/>
          <w:szCs w:val="22"/>
        </w:rPr>
        <w:t>Complete the form entitled</w:t>
      </w:r>
      <w:r w:rsidR="00D33F82">
        <w:rPr>
          <w:color w:val="auto"/>
          <w:sz w:val="22"/>
          <w:szCs w:val="22"/>
        </w:rPr>
        <w:t>;</w:t>
      </w:r>
      <w:r w:rsidR="00AA4A84">
        <w:rPr>
          <w:color w:val="auto"/>
          <w:sz w:val="22"/>
          <w:szCs w:val="22"/>
        </w:rPr>
        <w:t xml:space="preserve"> “Kennebunkport Assessors Office Application for Abatement of Property Taxes”</w:t>
      </w:r>
      <w:r w:rsidR="00730474">
        <w:rPr>
          <w:color w:val="auto"/>
          <w:sz w:val="22"/>
          <w:szCs w:val="22"/>
        </w:rPr>
        <w:t xml:space="preserve"> </w:t>
      </w:r>
      <w:r w:rsidR="00AA4A84">
        <w:rPr>
          <w:color w:val="auto"/>
          <w:sz w:val="22"/>
          <w:szCs w:val="22"/>
        </w:rPr>
        <w:t>and submit this form to the Assessor’s office.</w:t>
      </w:r>
      <w:r w:rsidR="000B7935">
        <w:rPr>
          <w:color w:val="auto"/>
          <w:sz w:val="22"/>
          <w:szCs w:val="22"/>
        </w:rPr>
        <w:t xml:space="preserve">  </w:t>
      </w:r>
      <w:r w:rsidR="00D33F82">
        <w:rPr>
          <w:color w:val="auto"/>
          <w:sz w:val="22"/>
          <w:szCs w:val="22"/>
        </w:rPr>
        <w:t>By state law the</w:t>
      </w:r>
      <w:r w:rsidR="000B7935">
        <w:rPr>
          <w:color w:val="auto"/>
          <w:sz w:val="22"/>
          <w:szCs w:val="22"/>
        </w:rPr>
        <w:t xml:space="preserve"> Assessor </w:t>
      </w:r>
      <w:r w:rsidR="00D33F82">
        <w:rPr>
          <w:color w:val="auto"/>
          <w:sz w:val="22"/>
          <w:szCs w:val="22"/>
        </w:rPr>
        <w:t xml:space="preserve">must respond to the request within 60 </w:t>
      </w:r>
      <w:proofErr w:type="gramStart"/>
      <w:r w:rsidR="00D33F82">
        <w:rPr>
          <w:color w:val="auto"/>
          <w:sz w:val="22"/>
          <w:szCs w:val="22"/>
        </w:rPr>
        <w:t>days</w:t>
      </w:r>
      <w:proofErr w:type="gramEnd"/>
      <w:r w:rsidR="00D33F82">
        <w:rPr>
          <w:color w:val="auto"/>
          <w:sz w:val="22"/>
          <w:szCs w:val="22"/>
        </w:rPr>
        <w:t xml:space="preserve"> or the request is “deemed denied”, unless the </w:t>
      </w:r>
      <w:r w:rsidR="00FA06C1">
        <w:rPr>
          <w:color w:val="auto"/>
          <w:sz w:val="22"/>
          <w:szCs w:val="22"/>
        </w:rPr>
        <w:t>Assessor requests</w:t>
      </w:r>
      <w:r w:rsidR="00D33F82">
        <w:rPr>
          <w:color w:val="auto"/>
          <w:sz w:val="22"/>
          <w:szCs w:val="22"/>
        </w:rPr>
        <w:t xml:space="preserve"> an extension of time to </w:t>
      </w:r>
      <w:r w:rsidR="00FA06C1">
        <w:rPr>
          <w:color w:val="auto"/>
          <w:sz w:val="22"/>
          <w:szCs w:val="22"/>
        </w:rPr>
        <w:t xml:space="preserve">review the Application.  </w:t>
      </w:r>
      <w:r w:rsidR="00D33F82">
        <w:rPr>
          <w:color w:val="auto"/>
          <w:sz w:val="22"/>
          <w:szCs w:val="22"/>
        </w:rPr>
        <w:t>After review</w:t>
      </w:r>
      <w:r w:rsidR="00FA06C1">
        <w:rPr>
          <w:color w:val="auto"/>
          <w:sz w:val="22"/>
          <w:szCs w:val="22"/>
        </w:rPr>
        <w:t>,</w:t>
      </w:r>
      <w:r w:rsidR="00D33F82">
        <w:rPr>
          <w:color w:val="auto"/>
          <w:sz w:val="22"/>
          <w:szCs w:val="22"/>
        </w:rPr>
        <w:t xml:space="preserve"> the Assessor’s Office</w:t>
      </w:r>
      <w:r w:rsidRPr="0036317C">
        <w:rPr>
          <w:color w:val="auto"/>
          <w:sz w:val="22"/>
          <w:szCs w:val="22"/>
        </w:rPr>
        <w:t xml:space="preserve"> will decide </w:t>
      </w:r>
      <w:proofErr w:type="gramStart"/>
      <w:r w:rsidRPr="0036317C">
        <w:rPr>
          <w:color w:val="auto"/>
          <w:sz w:val="22"/>
          <w:szCs w:val="22"/>
        </w:rPr>
        <w:t xml:space="preserve">whether </w:t>
      </w:r>
      <w:r w:rsidR="00D33F82">
        <w:rPr>
          <w:color w:val="auto"/>
          <w:sz w:val="22"/>
          <w:szCs w:val="22"/>
        </w:rPr>
        <w:t>or not</w:t>
      </w:r>
      <w:proofErr w:type="gramEnd"/>
      <w:r w:rsidR="00D33F82">
        <w:rPr>
          <w:color w:val="auto"/>
          <w:sz w:val="22"/>
          <w:szCs w:val="22"/>
        </w:rPr>
        <w:t xml:space="preserve"> </w:t>
      </w:r>
      <w:r w:rsidRPr="0036317C">
        <w:rPr>
          <w:color w:val="auto"/>
          <w:sz w:val="22"/>
          <w:szCs w:val="22"/>
        </w:rPr>
        <w:t xml:space="preserve">to adjust </w:t>
      </w:r>
      <w:r w:rsidR="00D33F82">
        <w:rPr>
          <w:color w:val="auto"/>
          <w:sz w:val="22"/>
          <w:szCs w:val="22"/>
        </w:rPr>
        <w:t>the</w:t>
      </w:r>
      <w:r w:rsidRPr="0036317C">
        <w:rPr>
          <w:color w:val="auto"/>
          <w:sz w:val="22"/>
          <w:szCs w:val="22"/>
        </w:rPr>
        <w:t xml:space="preserve"> value. </w:t>
      </w:r>
      <w:r w:rsidR="00FA06C1">
        <w:rPr>
          <w:color w:val="auto"/>
          <w:sz w:val="22"/>
          <w:szCs w:val="22"/>
        </w:rPr>
        <w:t xml:space="preserve"> The Assessor will then send the Applicant a letter with the decision that will be presented to the Board of Selectmen.</w:t>
      </w:r>
    </w:p>
    <w:p w14:paraId="4418EF6C" w14:textId="77777777" w:rsidR="0036317C" w:rsidRPr="0036317C" w:rsidRDefault="0036317C" w:rsidP="00730474">
      <w:pPr>
        <w:jc w:val="both"/>
        <w:rPr>
          <w:color w:val="auto"/>
          <w:sz w:val="22"/>
          <w:szCs w:val="22"/>
        </w:rPr>
      </w:pPr>
    </w:p>
    <w:p w14:paraId="0BA5D27C" w14:textId="77777777" w:rsidR="0036317C" w:rsidRDefault="0036317C" w:rsidP="00730474">
      <w:pPr>
        <w:jc w:val="both"/>
        <w:rPr>
          <w:color w:val="auto"/>
          <w:sz w:val="22"/>
          <w:szCs w:val="22"/>
        </w:rPr>
      </w:pPr>
      <w:r w:rsidRPr="0036317C">
        <w:rPr>
          <w:color w:val="auto"/>
          <w:sz w:val="22"/>
          <w:szCs w:val="22"/>
        </w:rPr>
        <w:t xml:space="preserve">If after the Assessor’s decision </w:t>
      </w:r>
      <w:r w:rsidR="00D33F82">
        <w:rPr>
          <w:color w:val="auto"/>
          <w:sz w:val="22"/>
          <w:szCs w:val="22"/>
        </w:rPr>
        <w:t>the property owner</w:t>
      </w:r>
      <w:r w:rsidRPr="0036317C">
        <w:rPr>
          <w:color w:val="auto"/>
          <w:sz w:val="22"/>
          <w:szCs w:val="22"/>
        </w:rPr>
        <w:t xml:space="preserve"> still believe</w:t>
      </w:r>
      <w:r w:rsidR="00D33F82">
        <w:rPr>
          <w:color w:val="auto"/>
          <w:sz w:val="22"/>
          <w:szCs w:val="22"/>
        </w:rPr>
        <w:t>s</w:t>
      </w:r>
      <w:r w:rsidRPr="0036317C">
        <w:rPr>
          <w:color w:val="auto"/>
          <w:sz w:val="22"/>
          <w:szCs w:val="22"/>
        </w:rPr>
        <w:t xml:space="preserve"> </w:t>
      </w:r>
      <w:r w:rsidR="00D33F82">
        <w:rPr>
          <w:color w:val="auto"/>
          <w:sz w:val="22"/>
          <w:szCs w:val="22"/>
        </w:rPr>
        <w:t>the</w:t>
      </w:r>
      <w:r w:rsidRPr="0036317C">
        <w:rPr>
          <w:color w:val="auto"/>
          <w:sz w:val="22"/>
          <w:szCs w:val="22"/>
        </w:rPr>
        <w:t xml:space="preserve"> value is wrong, </w:t>
      </w:r>
      <w:r w:rsidR="000512CD">
        <w:rPr>
          <w:color w:val="auto"/>
          <w:sz w:val="22"/>
          <w:szCs w:val="22"/>
        </w:rPr>
        <w:t>the property owner</w:t>
      </w:r>
      <w:r w:rsidRPr="0036317C">
        <w:rPr>
          <w:color w:val="auto"/>
          <w:sz w:val="22"/>
          <w:szCs w:val="22"/>
        </w:rPr>
        <w:t xml:space="preserve"> may then </w:t>
      </w:r>
      <w:r w:rsidR="000512CD">
        <w:rPr>
          <w:color w:val="auto"/>
          <w:sz w:val="22"/>
          <w:szCs w:val="22"/>
        </w:rPr>
        <w:t>appeal the Assessor’s decision</w:t>
      </w:r>
      <w:r w:rsidRPr="0036317C">
        <w:rPr>
          <w:color w:val="auto"/>
          <w:sz w:val="22"/>
          <w:szCs w:val="22"/>
        </w:rPr>
        <w:t xml:space="preserve"> </w:t>
      </w:r>
      <w:r w:rsidR="000512CD">
        <w:rPr>
          <w:color w:val="auto"/>
          <w:sz w:val="22"/>
          <w:szCs w:val="22"/>
        </w:rPr>
        <w:t>to</w:t>
      </w:r>
      <w:r w:rsidRPr="0036317C">
        <w:rPr>
          <w:color w:val="auto"/>
          <w:sz w:val="22"/>
          <w:szCs w:val="22"/>
        </w:rPr>
        <w:t xml:space="preserve"> the </w:t>
      </w:r>
      <w:r w:rsidR="000512CD">
        <w:rPr>
          <w:color w:val="auto"/>
          <w:sz w:val="22"/>
          <w:szCs w:val="22"/>
        </w:rPr>
        <w:t xml:space="preserve">Town’s </w:t>
      </w:r>
      <w:r w:rsidRPr="0036317C">
        <w:rPr>
          <w:color w:val="auto"/>
          <w:sz w:val="22"/>
          <w:szCs w:val="22"/>
        </w:rPr>
        <w:t xml:space="preserve">Board of Assessment Review. The Board will </w:t>
      </w:r>
      <w:r w:rsidR="000512CD">
        <w:rPr>
          <w:color w:val="auto"/>
          <w:sz w:val="22"/>
          <w:szCs w:val="22"/>
        </w:rPr>
        <w:t xml:space="preserve">conduct a formal hearing and will </w:t>
      </w:r>
      <w:r w:rsidRPr="0036317C">
        <w:rPr>
          <w:color w:val="auto"/>
          <w:sz w:val="22"/>
          <w:szCs w:val="22"/>
        </w:rPr>
        <w:t xml:space="preserve">listen to arguments from both the person requesting the abatement and the Assessor’s office, and then render a decision. </w:t>
      </w:r>
    </w:p>
    <w:p w14:paraId="7388A720" w14:textId="77777777" w:rsidR="000512CD" w:rsidRPr="0036317C" w:rsidRDefault="000512CD" w:rsidP="00730474">
      <w:pPr>
        <w:jc w:val="both"/>
        <w:rPr>
          <w:color w:val="auto"/>
          <w:sz w:val="22"/>
          <w:szCs w:val="22"/>
        </w:rPr>
      </w:pPr>
    </w:p>
    <w:p w14:paraId="5C806CC9" w14:textId="77777777" w:rsidR="0036317C" w:rsidRDefault="0036317C" w:rsidP="000B7935">
      <w:pPr>
        <w:jc w:val="both"/>
        <w:rPr>
          <w:color w:val="auto"/>
          <w:sz w:val="22"/>
          <w:szCs w:val="22"/>
        </w:rPr>
      </w:pPr>
      <w:r w:rsidRPr="0036317C">
        <w:rPr>
          <w:color w:val="auto"/>
          <w:sz w:val="22"/>
          <w:szCs w:val="22"/>
        </w:rPr>
        <w:t xml:space="preserve">The final appeal for those who do not agree with a decision of the Board of Assessment Review is to </w:t>
      </w:r>
      <w:r w:rsidR="000B7935">
        <w:rPr>
          <w:color w:val="auto"/>
          <w:sz w:val="22"/>
          <w:szCs w:val="22"/>
        </w:rPr>
        <w:t>file in the York County S</w:t>
      </w:r>
      <w:r w:rsidRPr="0036317C">
        <w:rPr>
          <w:color w:val="auto"/>
          <w:sz w:val="22"/>
          <w:szCs w:val="22"/>
        </w:rPr>
        <w:t xml:space="preserve">uperior </w:t>
      </w:r>
      <w:r w:rsidR="000B7935">
        <w:rPr>
          <w:color w:val="auto"/>
          <w:sz w:val="22"/>
          <w:szCs w:val="22"/>
        </w:rPr>
        <w:t>C</w:t>
      </w:r>
      <w:r w:rsidRPr="0036317C">
        <w:rPr>
          <w:color w:val="auto"/>
          <w:sz w:val="22"/>
          <w:szCs w:val="22"/>
        </w:rPr>
        <w:t>ourt.</w:t>
      </w:r>
    </w:p>
    <w:p w14:paraId="45DA4618" w14:textId="77777777" w:rsidR="000512CD" w:rsidRDefault="000512CD" w:rsidP="000B7935">
      <w:pPr>
        <w:jc w:val="both"/>
        <w:rPr>
          <w:color w:val="auto"/>
          <w:sz w:val="22"/>
          <w:szCs w:val="22"/>
        </w:rPr>
      </w:pPr>
    </w:p>
    <w:p w14:paraId="61BFCFD9" w14:textId="7231765F" w:rsidR="000512CD" w:rsidRPr="0036317C" w:rsidRDefault="00A150F7" w:rsidP="00A150F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 questions regarding the</w:t>
      </w:r>
      <w:r w:rsidR="000512CD">
        <w:rPr>
          <w:color w:val="auto"/>
          <w:sz w:val="22"/>
          <w:szCs w:val="22"/>
        </w:rPr>
        <w:t xml:space="preserve"> application for abatement</w:t>
      </w:r>
      <w:r w:rsidR="003A6E1F">
        <w:rPr>
          <w:color w:val="auto"/>
          <w:sz w:val="22"/>
          <w:szCs w:val="22"/>
        </w:rPr>
        <w:t xml:space="preserve"> of taxes</w:t>
      </w:r>
      <w:r w:rsidR="000512CD">
        <w:rPr>
          <w:color w:val="auto"/>
          <w:sz w:val="22"/>
          <w:szCs w:val="22"/>
        </w:rPr>
        <w:t>, or for additional information, call the Assesso</w:t>
      </w:r>
      <w:r w:rsidR="00FA06C1">
        <w:rPr>
          <w:color w:val="auto"/>
          <w:sz w:val="22"/>
          <w:szCs w:val="22"/>
        </w:rPr>
        <w:t xml:space="preserve">r’s office </w:t>
      </w:r>
      <w:proofErr w:type="gramStart"/>
      <w:r w:rsidR="00FA06C1">
        <w:rPr>
          <w:color w:val="auto"/>
          <w:sz w:val="22"/>
          <w:szCs w:val="22"/>
        </w:rPr>
        <w:t>at</w:t>
      </w:r>
      <w:proofErr w:type="gramEnd"/>
      <w:r w:rsidR="00FA06C1">
        <w:rPr>
          <w:color w:val="auto"/>
          <w:sz w:val="22"/>
          <w:szCs w:val="22"/>
        </w:rPr>
        <w:t xml:space="preserve"> 967-</w:t>
      </w:r>
      <w:r w:rsidR="00304545">
        <w:rPr>
          <w:color w:val="auto"/>
          <w:sz w:val="22"/>
          <w:szCs w:val="22"/>
        </w:rPr>
        <w:t>1603</w:t>
      </w:r>
      <w:r w:rsidR="000512CD">
        <w:rPr>
          <w:color w:val="auto"/>
          <w:sz w:val="22"/>
          <w:szCs w:val="22"/>
        </w:rPr>
        <w:t>.</w:t>
      </w:r>
    </w:p>
    <w:p w14:paraId="16959C77" w14:textId="77777777" w:rsidR="0036317C" w:rsidRDefault="0036317C" w:rsidP="00730474">
      <w:pPr>
        <w:jc w:val="both"/>
        <w:rPr>
          <w:color w:val="auto"/>
          <w:sz w:val="22"/>
          <w:szCs w:val="22"/>
        </w:rPr>
      </w:pPr>
    </w:p>
    <w:p w14:paraId="04A0328A" w14:textId="2E39FABA" w:rsidR="00E62340" w:rsidRDefault="00E62340" w:rsidP="00730474">
      <w:pPr>
        <w:jc w:val="both"/>
        <w:rPr>
          <w:color w:val="auto"/>
          <w:sz w:val="22"/>
          <w:szCs w:val="22"/>
        </w:rPr>
      </w:pPr>
    </w:p>
    <w:p w14:paraId="01547CA7" w14:textId="213EC64C" w:rsidR="00D358AF" w:rsidRDefault="00D358AF" w:rsidP="00730474">
      <w:pPr>
        <w:jc w:val="both"/>
        <w:rPr>
          <w:color w:val="auto"/>
          <w:sz w:val="22"/>
          <w:szCs w:val="22"/>
        </w:rPr>
      </w:pPr>
    </w:p>
    <w:p w14:paraId="004A0ADC" w14:textId="338F5035" w:rsidR="00D358AF" w:rsidRDefault="00D358AF" w:rsidP="00730474">
      <w:pPr>
        <w:jc w:val="both"/>
        <w:rPr>
          <w:color w:val="auto"/>
          <w:sz w:val="22"/>
          <w:szCs w:val="22"/>
        </w:rPr>
      </w:pPr>
    </w:p>
    <w:p w14:paraId="1C04DEE1" w14:textId="01E73140" w:rsidR="00D358AF" w:rsidRDefault="00D358AF" w:rsidP="00730474">
      <w:pPr>
        <w:jc w:val="both"/>
        <w:rPr>
          <w:color w:val="auto"/>
          <w:sz w:val="22"/>
          <w:szCs w:val="22"/>
        </w:rPr>
      </w:pPr>
    </w:p>
    <w:p w14:paraId="1D59155E" w14:textId="77777777" w:rsidR="00D358AF" w:rsidRDefault="00D358AF" w:rsidP="00730474">
      <w:pPr>
        <w:jc w:val="both"/>
        <w:rPr>
          <w:color w:val="auto"/>
          <w:sz w:val="22"/>
          <w:szCs w:val="22"/>
        </w:rPr>
      </w:pPr>
    </w:p>
    <w:p w14:paraId="10BF792E" w14:textId="77777777" w:rsidR="00E62340" w:rsidRDefault="00E62340" w:rsidP="00730474">
      <w:pPr>
        <w:jc w:val="both"/>
        <w:rPr>
          <w:color w:val="auto"/>
          <w:sz w:val="22"/>
          <w:szCs w:val="22"/>
        </w:rPr>
      </w:pPr>
    </w:p>
    <w:p w14:paraId="1C989129" w14:textId="77777777" w:rsidR="00E62340" w:rsidRDefault="00E62340" w:rsidP="00730474">
      <w:pPr>
        <w:jc w:val="both"/>
        <w:rPr>
          <w:color w:val="auto"/>
          <w:sz w:val="22"/>
          <w:szCs w:val="22"/>
        </w:rPr>
      </w:pPr>
    </w:p>
    <w:p w14:paraId="24059542" w14:textId="77777777" w:rsidR="00E62340" w:rsidRDefault="00E62340" w:rsidP="00730474">
      <w:pPr>
        <w:jc w:val="both"/>
        <w:rPr>
          <w:color w:val="auto"/>
          <w:sz w:val="22"/>
          <w:szCs w:val="22"/>
        </w:rPr>
      </w:pPr>
    </w:p>
    <w:p w14:paraId="053BC3C5" w14:textId="037719F2" w:rsidR="00E62340" w:rsidRDefault="00E62340" w:rsidP="00730474">
      <w:pPr>
        <w:jc w:val="both"/>
        <w:rPr>
          <w:color w:val="auto"/>
          <w:sz w:val="22"/>
          <w:szCs w:val="22"/>
        </w:rPr>
      </w:pPr>
    </w:p>
    <w:p w14:paraId="0B2B11F0" w14:textId="77777777" w:rsidR="000314B1" w:rsidRDefault="000314B1" w:rsidP="00730474">
      <w:pPr>
        <w:jc w:val="both"/>
        <w:rPr>
          <w:color w:val="auto"/>
          <w:sz w:val="22"/>
          <w:szCs w:val="22"/>
        </w:rPr>
      </w:pPr>
    </w:p>
    <w:p w14:paraId="60D21848" w14:textId="77777777" w:rsidR="00E62340" w:rsidRDefault="00E62340" w:rsidP="00730474">
      <w:pPr>
        <w:jc w:val="both"/>
        <w:rPr>
          <w:color w:val="auto"/>
          <w:sz w:val="22"/>
          <w:szCs w:val="22"/>
        </w:rPr>
      </w:pPr>
    </w:p>
    <w:p w14:paraId="76FA7970" w14:textId="77777777" w:rsidR="0036317C" w:rsidRDefault="0036317C" w:rsidP="00730474">
      <w:pPr>
        <w:jc w:val="both"/>
      </w:pPr>
    </w:p>
    <w:p w14:paraId="0211C47D" w14:textId="77777777" w:rsidR="00E62340" w:rsidRPr="00E62340" w:rsidRDefault="00E62340" w:rsidP="00E62340">
      <w:pPr>
        <w:jc w:val="center"/>
        <w:rPr>
          <w:rFonts w:ascii="Times New Roman" w:hAnsi="Times New Roman"/>
          <w:b/>
          <w:bCs/>
          <w:color w:val="auto"/>
        </w:rPr>
      </w:pPr>
      <w:smartTag w:uri="urn:schemas-microsoft-com:office:smarttags" w:element="place">
        <w:smartTag w:uri="urn:schemas-microsoft-com:office:smarttags" w:element="City">
          <w:r w:rsidRPr="00E62340">
            <w:rPr>
              <w:rFonts w:ascii="Times New Roman" w:hAnsi="Times New Roman"/>
              <w:b/>
              <w:bCs/>
              <w:color w:val="auto"/>
            </w:rPr>
            <w:t>KENNEBUNKPORT</w:t>
          </w:r>
        </w:smartTag>
      </w:smartTag>
      <w:r w:rsidRPr="00E62340">
        <w:rPr>
          <w:rFonts w:ascii="Times New Roman" w:hAnsi="Times New Roman"/>
          <w:b/>
          <w:bCs/>
          <w:color w:val="auto"/>
        </w:rPr>
        <w:t xml:space="preserve"> ASSESSOR’S OFFICE </w:t>
      </w:r>
    </w:p>
    <w:p w14:paraId="7EAB9A31" w14:textId="77777777" w:rsidR="00E62340" w:rsidRPr="00E62340" w:rsidRDefault="00E62340" w:rsidP="00E62340">
      <w:pPr>
        <w:jc w:val="center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>APPLICATION FOR ABATEMENT OF PROPERTY TAXES</w:t>
      </w:r>
    </w:p>
    <w:p w14:paraId="18473F25" w14:textId="77777777" w:rsidR="00E62340" w:rsidRPr="00E62340" w:rsidRDefault="00E62340" w:rsidP="00E62340">
      <w:pPr>
        <w:ind w:left="2880" w:firstLine="720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>(Pursuant to Title 36 M.R.S.A. § 841)</w:t>
      </w:r>
    </w:p>
    <w:p w14:paraId="004E23DF" w14:textId="77777777" w:rsidR="00E62340" w:rsidRPr="00E62340" w:rsidRDefault="00E62340" w:rsidP="00E62340">
      <w:pPr>
        <w:rPr>
          <w:rFonts w:ascii="Times New Roman" w:hAnsi="Times New Roman"/>
          <w:color w:val="auto"/>
        </w:rPr>
      </w:pPr>
    </w:p>
    <w:p w14:paraId="50C2C2AE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5AB36E8B" w14:textId="77777777" w:rsidR="00E62340" w:rsidRPr="00E62340" w:rsidRDefault="00E62340" w:rsidP="00E62340">
      <w:pPr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 xml:space="preserve">NAME OF APPLICANT: 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30A4B0D9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39215351" w14:textId="77777777" w:rsidR="00E62340" w:rsidRPr="00E62340" w:rsidRDefault="00E62340" w:rsidP="00E62340">
      <w:pPr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 xml:space="preserve">ADDRESS OF APPLICANT: 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4E862623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0B71F325" w14:textId="77777777" w:rsidR="00E62340" w:rsidRPr="00E62340" w:rsidRDefault="00E62340" w:rsidP="00E62340">
      <w:pPr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 xml:space="preserve">TELEPHONE NUMBER: 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2D899188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11A0E600" w14:textId="77777777" w:rsidR="00E62340" w:rsidRPr="00E62340" w:rsidRDefault="00E62340" w:rsidP="00E62340">
      <w:pPr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 xml:space="preserve">STREET ADDRESS OF PROPERTY: ______________________________________________ </w:t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  <w:r w:rsidRPr="00E62340">
        <w:rPr>
          <w:rFonts w:ascii="Times New Roman" w:hAnsi="Times New Roman"/>
          <w:color w:val="auto"/>
        </w:rPr>
        <w:softHyphen/>
      </w:r>
    </w:p>
    <w:p w14:paraId="64A44E70" w14:textId="77777777" w:rsidR="00E62340" w:rsidRPr="00E62340" w:rsidRDefault="00E62340" w:rsidP="00E62340">
      <w:pPr>
        <w:ind w:left="360"/>
        <w:jc w:val="both"/>
        <w:rPr>
          <w:rFonts w:ascii="Times New Roman" w:hAnsi="Times New Roman"/>
          <w:color w:val="auto"/>
        </w:rPr>
      </w:pPr>
    </w:p>
    <w:p w14:paraId="0E62009F" w14:textId="77777777" w:rsidR="00E62340" w:rsidRPr="00E62340" w:rsidRDefault="00E62340" w:rsidP="00E62340">
      <w:pPr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smartTag w:uri="urn:schemas-microsoft-com:office:smarttags" w:element="stockticker">
        <w:r w:rsidRPr="00E62340">
          <w:rPr>
            <w:rFonts w:ascii="Times New Roman" w:hAnsi="Times New Roman"/>
            <w:color w:val="auto"/>
          </w:rPr>
          <w:t>MAP</w:t>
        </w:r>
      </w:smartTag>
      <w:r w:rsidRPr="00E62340">
        <w:rPr>
          <w:rFonts w:ascii="Times New Roman" w:hAnsi="Times New Roman"/>
          <w:color w:val="auto"/>
        </w:rPr>
        <w:t xml:space="preserve">/BLOCK/LOT: </w:t>
      </w:r>
      <w:r w:rsidRPr="00E62340">
        <w:rPr>
          <w:rFonts w:ascii="Times New Roman" w:hAnsi="Times New Roman"/>
          <w:color w:val="auto"/>
          <w:u w:val="single"/>
        </w:rPr>
        <w:tab/>
        <w:t>_____________</w:t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60BE96BF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0AAA0611" w14:textId="77777777" w:rsidR="00E62340" w:rsidRPr="00E62340" w:rsidRDefault="00E62340" w:rsidP="00E62340">
      <w:pPr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 xml:space="preserve">ASSESSED VALUATION: </w:t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  <w:t>(a)</w:t>
      </w:r>
      <w:r w:rsidRPr="00E62340">
        <w:rPr>
          <w:rFonts w:ascii="Times New Roman" w:hAnsi="Times New Roman"/>
          <w:color w:val="auto"/>
        </w:rPr>
        <w:tab/>
        <w:t xml:space="preserve">LAND: </w:t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  <w:u w:val="single"/>
        </w:rPr>
        <w:t>$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37B76423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  <w:u w:val="single"/>
        </w:rPr>
      </w:pP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  <w:t>(b)</w:t>
      </w:r>
      <w:r w:rsidRPr="00E62340">
        <w:rPr>
          <w:rFonts w:ascii="Times New Roman" w:hAnsi="Times New Roman"/>
          <w:color w:val="auto"/>
        </w:rPr>
        <w:tab/>
        <w:t>BUILDING:</w:t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  <w:t>$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118961C4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  <w:u w:val="single"/>
        </w:rPr>
      </w:pP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  <w:t>(c)</w:t>
      </w:r>
      <w:r w:rsidRPr="00E62340">
        <w:rPr>
          <w:rFonts w:ascii="Times New Roman" w:hAnsi="Times New Roman"/>
          <w:color w:val="auto"/>
        </w:rPr>
        <w:tab/>
        <w:t>TOTAL:</w:t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  <w:t>$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5E7867E1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4C360E1C" w14:textId="77777777" w:rsidR="00E62340" w:rsidRPr="00E62340" w:rsidRDefault="00E62340" w:rsidP="00E62340">
      <w:pPr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 xml:space="preserve">OWNER’S OPINION OF CURRENT VALUE:   </w:t>
      </w:r>
      <w:r w:rsidRPr="00E62340">
        <w:rPr>
          <w:rFonts w:ascii="Times New Roman" w:hAnsi="Times New Roman"/>
          <w:color w:val="auto"/>
        </w:rPr>
        <w:tab/>
        <w:t>(a)</w:t>
      </w:r>
      <w:r w:rsidRPr="00E62340">
        <w:rPr>
          <w:rFonts w:ascii="Times New Roman" w:hAnsi="Times New Roman"/>
          <w:color w:val="auto"/>
        </w:rPr>
        <w:tab/>
        <w:t xml:space="preserve">LAND: </w:t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  <w:u w:val="single"/>
        </w:rPr>
        <w:t>$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50C82D2D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  <w:u w:val="single"/>
        </w:rPr>
      </w:pPr>
      <w:r w:rsidRPr="00E62340">
        <w:rPr>
          <w:rFonts w:ascii="Times New Roman" w:hAnsi="Times New Roman"/>
          <w:color w:val="auto"/>
        </w:rPr>
        <w:t xml:space="preserve">                                                                                              </w:t>
      </w:r>
      <w:r w:rsidRPr="00E62340">
        <w:rPr>
          <w:rFonts w:ascii="Times New Roman" w:hAnsi="Times New Roman"/>
          <w:color w:val="auto"/>
        </w:rPr>
        <w:tab/>
        <w:t>(b)</w:t>
      </w:r>
      <w:r w:rsidRPr="00E62340">
        <w:rPr>
          <w:rFonts w:ascii="Times New Roman" w:hAnsi="Times New Roman"/>
          <w:color w:val="auto"/>
        </w:rPr>
        <w:tab/>
        <w:t>BUILDING:</w:t>
      </w:r>
      <w:r w:rsidRPr="00E62340">
        <w:rPr>
          <w:rFonts w:ascii="Times New Roman" w:hAnsi="Times New Roman"/>
          <w:color w:val="auto"/>
        </w:rPr>
        <w:tab/>
        <w:t>$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2A79EB7E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  <w:u w:val="single"/>
        </w:rPr>
      </w:pPr>
      <w:r w:rsidRPr="00E62340">
        <w:rPr>
          <w:rFonts w:ascii="Times New Roman" w:hAnsi="Times New Roman"/>
          <w:color w:val="auto"/>
        </w:rPr>
        <w:t xml:space="preserve">                                                                                             </w:t>
      </w:r>
      <w:r w:rsidRPr="00E62340">
        <w:rPr>
          <w:rFonts w:ascii="Times New Roman" w:hAnsi="Times New Roman"/>
          <w:color w:val="auto"/>
        </w:rPr>
        <w:tab/>
        <w:t>(c)</w:t>
      </w:r>
      <w:r w:rsidRPr="00E62340">
        <w:rPr>
          <w:rFonts w:ascii="Times New Roman" w:hAnsi="Times New Roman"/>
          <w:color w:val="auto"/>
        </w:rPr>
        <w:tab/>
        <w:t>TOTAL:</w:t>
      </w:r>
      <w:r w:rsidRPr="00E62340">
        <w:rPr>
          <w:rFonts w:ascii="Times New Roman" w:hAnsi="Times New Roman"/>
          <w:color w:val="auto"/>
        </w:rPr>
        <w:tab/>
        <w:t>$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224C19F1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5C8BEBDF" w14:textId="77777777" w:rsidR="00E62340" w:rsidRPr="00E62340" w:rsidRDefault="00E62340" w:rsidP="00E62340">
      <w:pPr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 xml:space="preserve">ABATEMENT REQUESTED (VALUATION AMOUNT): 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7EE4A220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</w:p>
    <w:p w14:paraId="242C96D8" w14:textId="77777777" w:rsidR="00E62340" w:rsidRPr="00E62340" w:rsidRDefault="00E62340" w:rsidP="00E62340">
      <w:pPr>
        <w:numPr>
          <w:ilvl w:val="0"/>
          <w:numId w:val="1"/>
        </w:numPr>
        <w:ind w:right="-120"/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 xml:space="preserve">TAX YEAR FOR WHICH ABATEMENT REQUESTED: 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5DA3A1A0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697C6A10" w14:textId="77777777" w:rsidR="00E62340" w:rsidRPr="00E62340" w:rsidRDefault="00E62340" w:rsidP="00E62340">
      <w:pPr>
        <w:numPr>
          <w:ilvl w:val="0"/>
          <w:numId w:val="1"/>
        </w:numPr>
        <w:ind w:right="-120"/>
        <w:jc w:val="both"/>
        <w:rPr>
          <w:rFonts w:ascii="Times New Roman" w:hAnsi="Times New Roman"/>
          <w:color w:val="auto"/>
          <w:u w:val="single"/>
        </w:rPr>
      </w:pPr>
      <w:r w:rsidRPr="00E62340">
        <w:rPr>
          <w:rFonts w:ascii="Times New Roman" w:hAnsi="Times New Roman"/>
          <w:color w:val="auto"/>
        </w:rPr>
        <w:t xml:space="preserve"> AMOUNT OF ANY ABATEMENT(S) PREVIOUSLY GRANTED BY THE ASSESSOR FOR </w:t>
      </w:r>
    </w:p>
    <w:p w14:paraId="64FDDA14" w14:textId="77777777" w:rsidR="00E62340" w:rsidRPr="00E62340" w:rsidRDefault="00E62340" w:rsidP="00E62340">
      <w:pPr>
        <w:ind w:left="360" w:right="-120"/>
        <w:jc w:val="both"/>
        <w:rPr>
          <w:rFonts w:ascii="Times New Roman" w:hAnsi="Times New Roman"/>
          <w:color w:val="auto"/>
          <w:u w:val="single"/>
        </w:rPr>
      </w:pPr>
      <w:r w:rsidRPr="00E62340">
        <w:rPr>
          <w:rFonts w:ascii="Times New Roman" w:hAnsi="Times New Roman"/>
          <w:color w:val="auto"/>
        </w:rPr>
        <w:t xml:space="preserve"> </w:t>
      </w:r>
      <w:r w:rsidRPr="00E62340">
        <w:rPr>
          <w:rFonts w:ascii="Times New Roman" w:hAnsi="Times New Roman"/>
          <w:color w:val="auto"/>
        </w:rPr>
        <w:tab/>
        <w:t xml:space="preserve"> THE ASSESSMENT IN QUESTION: </w:t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79A40B2D" w14:textId="77777777" w:rsidR="00E62340" w:rsidRPr="00E62340" w:rsidRDefault="00E62340" w:rsidP="00E62340">
      <w:pPr>
        <w:ind w:left="360"/>
        <w:jc w:val="both"/>
        <w:rPr>
          <w:rFonts w:ascii="Times New Roman" w:hAnsi="Times New Roman"/>
          <w:color w:val="auto"/>
        </w:rPr>
      </w:pPr>
    </w:p>
    <w:p w14:paraId="254DBC5A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 xml:space="preserve">11.  REASONS FOR REQUESTING ABATEMENT.  PLEASE BE SPECIFIC, STATING GROUNDS FOR BELIEF THAT PROPERTY IS “OVER-VALUED” FOR ASSESSMENT PURPOSES.  ATTACH EXTRA SHEETS IF NECESSARY.  Please submit any documentation available to support your claim.  </w:t>
      </w:r>
    </w:p>
    <w:p w14:paraId="323F9E0A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EBB33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5D807E00" w14:textId="77777777" w:rsidR="00E62340" w:rsidRPr="00E62340" w:rsidRDefault="00E62340" w:rsidP="00E62340">
      <w:pPr>
        <w:ind w:left="720"/>
        <w:jc w:val="both"/>
        <w:rPr>
          <w:rFonts w:ascii="Times New Roman" w:hAnsi="Times New Roman"/>
          <w:color w:val="auto"/>
        </w:rPr>
      </w:pPr>
    </w:p>
    <w:p w14:paraId="256EA41D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>The above statements are correct to the best of my knowledge and belief.</w:t>
      </w:r>
    </w:p>
    <w:p w14:paraId="209AA568" w14:textId="77777777" w:rsidR="00E62340" w:rsidRPr="00E62340" w:rsidRDefault="00E62340" w:rsidP="00E62340">
      <w:pPr>
        <w:ind w:left="720"/>
        <w:jc w:val="both"/>
        <w:rPr>
          <w:rFonts w:ascii="Times New Roman" w:hAnsi="Times New Roman"/>
          <w:color w:val="auto"/>
        </w:rPr>
      </w:pPr>
    </w:p>
    <w:p w14:paraId="67C85B73" w14:textId="77777777" w:rsidR="00E62340" w:rsidRPr="00E62340" w:rsidRDefault="00E62340" w:rsidP="00E62340">
      <w:pPr>
        <w:ind w:left="720"/>
        <w:jc w:val="both"/>
        <w:rPr>
          <w:rFonts w:ascii="Times New Roman" w:hAnsi="Times New Roman"/>
          <w:color w:val="auto"/>
        </w:rPr>
      </w:pPr>
    </w:p>
    <w:p w14:paraId="0C692E5C" w14:textId="77777777" w:rsidR="00E62340" w:rsidRPr="00E62340" w:rsidRDefault="00E62340" w:rsidP="00E62340">
      <w:pPr>
        <w:ind w:left="720"/>
        <w:jc w:val="both"/>
        <w:rPr>
          <w:rFonts w:ascii="Times New Roman" w:hAnsi="Times New Roman"/>
          <w:color w:val="auto"/>
          <w:u w:val="single"/>
        </w:rPr>
      </w:pPr>
      <w:r w:rsidRPr="00E62340">
        <w:rPr>
          <w:rFonts w:ascii="Times New Roman" w:hAnsi="Times New Roman"/>
          <w:color w:val="auto"/>
        </w:rPr>
        <w:t>_________________________</w:t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  <w:r w:rsidRPr="00E62340">
        <w:rPr>
          <w:rFonts w:ascii="Times New Roman" w:hAnsi="Times New Roman"/>
          <w:color w:val="auto"/>
          <w:u w:val="single"/>
        </w:rPr>
        <w:tab/>
      </w:r>
    </w:p>
    <w:p w14:paraId="3A244242" w14:textId="77777777" w:rsidR="00E62340" w:rsidRPr="00E62340" w:rsidRDefault="00E62340" w:rsidP="00E62340">
      <w:pPr>
        <w:ind w:left="720"/>
        <w:jc w:val="both"/>
        <w:rPr>
          <w:rFonts w:ascii="Times New Roman" w:hAnsi="Times New Roman"/>
          <w:color w:val="auto"/>
        </w:rPr>
      </w:pPr>
      <w:r w:rsidRPr="00E62340">
        <w:rPr>
          <w:rFonts w:ascii="Times New Roman" w:hAnsi="Times New Roman"/>
          <w:color w:val="auto"/>
        </w:rPr>
        <w:t>Date</w:t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</w:r>
      <w:r w:rsidRPr="00E62340">
        <w:rPr>
          <w:rFonts w:ascii="Times New Roman" w:hAnsi="Times New Roman"/>
          <w:color w:val="auto"/>
        </w:rPr>
        <w:tab/>
        <w:t>Signature of Applicant</w:t>
      </w:r>
    </w:p>
    <w:p w14:paraId="1C0EB8B8" w14:textId="77777777" w:rsidR="00E62340" w:rsidRPr="00E62340" w:rsidRDefault="00E62340" w:rsidP="00E62340">
      <w:pPr>
        <w:ind w:left="720"/>
        <w:jc w:val="both"/>
        <w:rPr>
          <w:rFonts w:ascii="Times New Roman" w:hAnsi="Times New Roman"/>
          <w:color w:val="auto"/>
          <w:u w:val="single"/>
        </w:rPr>
      </w:pPr>
    </w:p>
    <w:p w14:paraId="7BD11D0B" w14:textId="77777777" w:rsidR="00E62340" w:rsidRPr="00E62340" w:rsidRDefault="00E62340" w:rsidP="00E62340">
      <w:pPr>
        <w:ind w:left="2160" w:firstLine="720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E62340">
        <w:rPr>
          <w:rFonts w:ascii="Times New Roman" w:hAnsi="Times New Roman"/>
          <w:b/>
          <w:bCs/>
          <w:color w:val="auto"/>
          <w:u w:val="single"/>
        </w:rPr>
        <w:t>THIS APPLICATION MUST BE SIGNED</w:t>
      </w:r>
    </w:p>
    <w:p w14:paraId="205423A9" w14:textId="77777777" w:rsidR="00E62340" w:rsidRPr="00E62340" w:rsidRDefault="00E62340" w:rsidP="00E62340">
      <w:pPr>
        <w:jc w:val="both"/>
        <w:rPr>
          <w:rFonts w:ascii="Times New Roman" w:hAnsi="Times New Roman"/>
          <w:color w:val="auto"/>
        </w:rPr>
      </w:pPr>
    </w:p>
    <w:p w14:paraId="3E7A6FA0" w14:textId="7D958051" w:rsidR="000C6345" w:rsidRDefault="00E62340" w:rsidP="0073047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62340">
        <w:rPr>
          <w:rFonts w:ascii="Times New Roman" w:hAnsi="Times New Roman"/>
          <w:b/>
          <w:bCs/>
          <w:color w:val="auto"/>
        </w:rPr>
        <w:t>A separate application form should be filed for each separately assessed parcel of real estate believed to be “over-valued.”</w:t>
      </w:r>
    </w:p>
    <w:sectPr w:rsidR="000C6345" w:rsidSect="00E62340"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575D" w14:textId="77777777" w:rsidR="002F2CF9" w:rsidRDefault="002F2CF9">
      <w:r>
        <w:separator/>
      </w:r>
    </w:p>
  </w:endnote>
  <w:endnote w:type="continuationSeparator" w:id="0">
    <w:p w14:paraId="4F163BE6" w14:textId="77777777" w:rsidR="002F2CF9" w:rsidRDefault="002F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3044" w14:textId="77777777" w:rsidR="00E62340" w:rsidRPr="00BD578C" w:rsidRDefault="00E62340" w:rsidP="00E62340">
    <w:pPr>
      <w:jc w:val="center"/>
      <w:rPr>
        <w:color w:val="0000FF"/>
        <w:sz w:val="18"/>
        <w:szCs w:val="18"/>
      </w:rPr>
    </w:pPr>
    <w:smartTag w:uri="urn:schemas-microsoft-com:office:smarttags" w:element="Street">
      <w:r w:rsidRPr="00BD578C">
        <w:rPr>
          <w:color w:val="0000FF"/>
          <w:sz w:val="18"/>
          <w:szCs w:val="18"/>
        </w:rPr>
        <w:t>6 Elm Street, P.O. Box 566</w:t>
      </w:r>
    </w:smartTag>
    <w:r w:rsidRPr="00BD578C">
      <w:rPr>
        <w:color w:val="0000FF"/>
        <w:sz w:val="18"/>
        <w:szCs w:val="18"/>
      </w:rPr>
      <w:t xml:space="preserve">, </w:t>
    </w:r>
    <w:smartTag w:uri="urn:schemas-microsoft-com:office:smarttags" w:element="City">
      <w:r w:rsidRPr="00BD578C">
        <w:rPr>
          <w:color w:val="0000FF"/>
          <w:sz w:val="18"/>
          <w:szCs w:val="18"/>
        </w:rPr>
        <w:t>Kennebunkport</w:t>
      </w:r>
    </w:smartTag>
    <w:r w:rsidRPr="00BD578C">
      <w:rPr>
        <w:color w:val="0000FF"/>
        <w:sz w:val="18"/>
        <w:szCs w:val="18"/>
      </w:rPr>
      <w:t xml:space="preserve">, </w:t>
    </w:r>
    <w:smartTag w:uri="urn:schemas-microsoft-com:office:smarttags" w:element="State">
      <w:r w:rsidRPr="00BD578C">
        <w:rPr>
          <w:color w:val="0000FF"/>
          <w:sz w:val="18"/>
          <w:szCs w:val="18"/>
        </w:rPr>
        <w:t>Maine</w:t>
      </w:r>
    </w:smartTag>
    <w:r w:rsidRPr="00BD578C">
      <w:rPr>
        <w:color w:val="0000FF"/>
        <w:sz w:val="18"/>
        <w:szCs w:val="18"/>
      </w:rPr>
      <w:t xml:space="preserve"> </w:t>
    </w:r>
    <w:proofErr w:type="gramStart"/>
    <w:r w:rsidRPr="00BD578C">
      <w:rPr>
        <w:color w:val="0000FF"/>
        <w:sz w:val="18"/>
        <w:szCs w:val="18"/>
      </w:rPr>
      <w:t>04046  •</w:t>
    </w:r>
    <w:proofErr w:type="gramEnd"/>
    <w:r w:rsidRPr="00BD578C">
      <w:rPr>
        <w:color w:val="0000FF"/>
        <w:sz w:val="18"/>
        <w:szCs w:val="18"/>
      </w:rPr>
      <w:t xml:space="preserve">  Tel: (207) 967-4243  Fax: (207) 967-8470</w:t>
    </w:r>
  </w:p>
  <w:p w14:paraId="687545A4" w14:textId="77777777" w:rsidR="00E62340" w:rsidRPr="00E62340" w:rsidRDefault="00E62340" w:rsidP="00E6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2A42" w14:textId="77777777" w:rsidR="002F2CF9" w:rsidRDefault="002F2CF9">
      <w:r>
        <w:separator/>
      </w:r>
    </w:p>
  </w:footnote>
  <w:footnote w:type="continuationSeparator" w:id="0">
    <w:p w14:paraId="1EBBB326" w14:textId="77777777" w:rsidR="002F2CF9" w:rsidRDefault="002F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AD2E" w14:textId="5E3C0D8E" w:rsidR="00E62340" w:rsidRDefault="00420997" w:rsidP="00E62340">
    <w:pPr>
      <w:jc w:val="center"/>
    </w:pPr>
    <w:r>
      <w:rPr>
        <w:noProof/>
      </w:rPr>
      <w:drawing>
        <wp:inline distT="0" distB="0" distL="0" distR="0" wp14:anchorId="21C03BC9" wp14:editId="4DBC779C">
          <wp:extent cx="1170305" cy="859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4C820B" w14:textId="77777777" w:rsidR="00E62340" w:rsidRPr="00FB7DA9" w:rsidRDefault="00E62340" w:rsidP="00E62340">
    <w:pPr>
      <w:jc w:val="center"/>
      <w:rPr>
        <w:b/>
        <w:sz w:val="20"/>
        <w:szCs w:val="20"/>
      </w:rPr>
    </w:pPr>
  </w:p>
  <w:p w14:paraId="7225D302" w14:textId="796E439B" w:rsidR="00E62340" w:rsidRPr="001D052C" w:rsidRDefault="00E62340" w:rsidP="00E62340">
    <w:pPr>
      <w:jc w:val="center"/>
      <w:rPr>
        <w:color w:val="0000FF"/>
        <w:sz w:val="32"/>
        <w:szCs w:val="32"/>
      </w:rPr>
    </w:pPr>
    <w:r w:rsidRPr="001D052C">
      <w:rPr>
        <w:color w:val="0000FF"/>
        <w:sz w:val="32"/>
        <w:szCs w:val="32"/>
      </w:rPr>
      <w:t xml:space="preserve">T O W N </w:t>
    </w:r>
    <w:r w:rsidR="00195A2D">
      <w:rPr>
        <w:color w:val="0000FF"/>
        <w:sz w:val="32"/>
        <w:szCs w:val="32"/>
      </w:rPr>
      <w:t xml:space="preserve"> </w:t>
    </w:r>
    <w:r>
      <w:rPr>
        <w:color w:val="0000FF"/>
        <w:sz w:val="32"/>
        <w:szCs w:val="32"/>
      </w:rPr>
      <w:t xml:space="preserve"> </w:t>
    </w:r>
    <w:r w:rsidRPr="001D052C">
      <w:rPr>
        <w:color w:val="0000FF"/>
        <w:sz w:val="32"/>
        <w:szCs w:val="32"/>
      </w:rPr>
      <w:t xml:space="preserve">O F </w:t>
    </w:r>
    <w:r w:rsidR="00195A2D">
      <w:rPr>
        <w:color w:val="0000FF"/>
        <w:sz w:val="32"/>
        <w:szCs w:val="32"/>
      </w:rPr>
      <w:t xml:space="preserve"> </w:t>
    </w:r>
    <w:r w:rsidRPr="001D052C">
      <w:rPr>
        <w:color w:val="0000FF"/>
        <w:sz w:val="32"/>
        <w:szCs w:val="32"/>
      </w:rPr>
      <w:t xml:space="preserve"> K E N </w:t>
    </w:r>
    <w:proofErr w:type="spellStart"/>
    <w:r w:rsidRPr="001D052C">
      <w:rPr>
        <w:color w:val="0000FF"/>
        <w:sz w:val="32"/>
        <w:szCs w:val="32"/>
      </w:rPr>
      <w:t>N</w:t>
    </w:r>
    <w:proofErr w:type="spellEnd"/>
    <w:r w:rsidRPr="001D052C">
      <w:rPr>
        <w:color w:val="0000FF"/>
        <w:sz w:val="32"/>
        <w:szCs w:val="32"/>
      </w:rPr>
      <w:t xml:space="preserve"> E B U N K P O R </w:t>
    </w:r>
    <w:proofErr w:type="gramStart"/>
    <w:r w:rsidRPr="001D052C">
      <w:rPr>
        <w:color w:val="0000FF"/>
        <w:sz w:val="32"/>
        <w:szCs w:val="32"/>
      </w:rPr>
      <w:t>T,  M</w:t>
    </w:r>
    <w:proofErr w:type="gramEnd"/>
    <w:r w:rsidRPr="001D052C">
      <w:rPr>
        <w:color w:val="0000FF"/>
        <w:sz w:val="32"/>
        <w:szCs w:val="32"/>
      </w:rPr>
      <w:t xml:space="preserve"> A I N E</w:t>
    </w:r>
  </w:p>
  <w:p w14:paraId="301CECF6" w14:textId="77777777" w:rsidR="00E62340" w:rsidRPr="00FB7DA9" w:rsidRDefault="00E62340" w:rsidP="00E62340">
    <w:pPr>
      <w:jc w:val="center"/>
      <w:rPr>
        <w:color w:val="0000FF"/>
        <w:sz w:val="12"/>
        <w:szCs w:val="12"/>
      </w:rPr>
    </w:pPr>
  </w:p>
  <w:p w14:paraId="60BB6F4F" w14:textId="77777777" w:rsidR="00E62340" w:rsidRPr="001D052C" w:rsidRDefault="00E62340" w:rsidP="00E62340">
    <w:pPr>
      <w:ind w:left="360"/>
      <w:jc w:val="center"/>
      <w:rPr>
        <w:i/>
        <w:color w:val="0000FF"/>
        <w:sz w:val="18"/>
        <w:szCs w:val="18"/>
      </w:rPr>
    </w:pPr>
    <w:r w:rsidRPr="001D052C">
      <w:rPr>
        <w:i/>
        <w:color w:val="0000FF"/>
        <w:sz w:val="18"/>
        <w:szCs w:val="18"/>
      </w:rPr>
      <w:t>~ INCORPORATED 1653 ~</w:t>
    </w:r>
  </w:p>
  <w:p w14:paraId="11AA10A7" w14:textId="77777777" w:rsidR="00E62340" w:rsidRPr="001D052C" w:rsidRDefault="00E62340" w:rsidP="00E62340">
    <w:pPr>
      <w:ind w:left="360"/>
      <w:jc w:val="center"/>
      <w:rPr>
        <w:i/>
        <w:color w:val="0000FF"/>
        <w:sz w:val="18"/>
        <w:szCs w:val="18"/>
      </w:rPr>
    </w:pPr>
  </w:p>
  <w:p w14:paraId="71069917" w14:textId="77777777" w:rsidR="00E62340" w:rsidRPr="001D052C" w:rsidRDefault="00E62340" w:rsidP="00E62340">
    <w:pPr>
      <w:pStyle w:val="Header"/>
      <w:rPr>
        <w:sz w:val="18"/>
        <w:szCs w:val="18"/>
      </w:rPr>
    </w:pPr>
  </w:p>
  <w:p w14:paraId="252BF0C8" w14:textId="77777777" w:rsidR="00E62340" w:rsidRDefault="00E62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74BC"/>
    <w:multiLevelType w:val="hybridMultilevel"/>
    <w:tmpl w:val="71DA3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326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DD"/>
    <w:rsid w:val="000314B1"/>
    <w:rsid w:val="000512CD"/>
    <w:rsid w:val="0005483F"/>
    <w:rsid w:val="00097C3A"/>
    <w:rsid w:val="000B4338"/>
    <w:rsid w:val="000B7935"/>
    <w:rsid w:val="000C6345"/>
    <w:rsid w:val="000F67AA"/>
    <w:rsid w:val="00152544"/>
    <w:rsid w:val="00195A2D"/>
    <w:rsid w:val="001A14F2"/>
    <w:rsid w:val="001E0E75"/>
    <w:rsid w:val="001E4B04"/>
    <w:rsid w:val="00241EFF"/>
    <w:rsid w:val="00252A03"/>
    <w:rsid w:val="00271CF8"/>
    <w:rsid w:val="002C43A5"/>
    <w:rsid w:val="002F0316"/>
    <w:rsid w:val="002F2CF9"/>
    <w:rsid w:val="00304545"/>
    <w:rsid w:val="00315AB3"/>
    <w:rsid w:val="00325840"/>
    <w:rsid w:val="00326076"/>
    <w:rsid w:val="0036317C"/>
    <w:rsid w:val="003874D7"/>
    <w:rsid w:val="003A6E1F"/>
    <w:rsid w:val="003F7282"/>
    <w:rsid w:val="00414039"/>
    <w:rsid w:val="00420997"/>
    <w:rsid w:val="00432BC0"/>
    <w:rsid w:val="004709DD"/>
    <w:rsid w:val="004807DD"/>
    <w:rsid w:val="00485D64"/>
    <w:rsid w:val="004A2710"/>
    <w:rsid w:val="00595BC6"/>
    <w:rsid w:val="005B66BD"/>
    <w:rsid w:val="005C0E61"/>
    <w:rsid w:val="005E7F51"/>
    <w:rsid w:val="00607A50"/>
    <w:rsid w:val="00630CB3"/>
    <w:rsid w:val="0066522D"/>
    <w:rsid w:val="00671979"/>
    <w:rsid w:val="0069482A"/>
    <w:rsid w:val="00694B03"/>
    <w:rsid w:val="00730474"/>
    <w:rsid w:val="007766A2"/>
    <w:rsid w:val="00783715"/>
    <w:rsid w:val="00791481"/>
    <w:rsid w:val="007B6342"/>
    <w:rsid w:val="007C0461"/>
    <w:rsid w:val="007C3858"/>
    <w:rsid w:val="00856490"/>
    <w:rsid w:val="0087020A"/>
    <w:rsid w:val="00893341"/>
    <w:rsid w:val="009376B9"/>
    <w:rsid w:val="0094350B"/>
    <w:rsid w:val="00972B6A"/>
    <w:rsid w:val="00994345"/>
    <w:rsid w:val="00A150F7"/>
    <w:rsid w:val="00A25CB4"/>
    <w:rsid w:val="00AA08A4"/>
    <w:rsid w:val="00AA4A84"/>
    <w:rsid w:val="00AC4C2E"/>
    <w:rsid w:val="00AE2910"/>
    <w:rsid w:val="00AE3BFA"/>
    <w:rsid w:val="00AF29FA"/>
    <w:rsid w:val="00B30A8F"/>
    <w:rsid w:val="00B54A3B"/>
    <w:rsid w:val="00B6257A"/>
    <w:rsid w:val="00B65969"/>
    <w:rsid w:val="00B74C25"/>
    <w:rsid w:val="00B84EC6"/>
    <w:rsid w:val="00B9017A"/>
    <w:rsid w:val="00B92578"/>
    <w:rsid w:val="00B940A2"/>
    <w:rsid w:val="00BE56C0"/>
    <w:rsid w:val="00BF7450"/>
    <w:rsid w:val="00C25C49"/>
    <w:rsid w:val="00C32B5A"/>
    <w:rsid w:val="00D10C22"/>
    <w:rsid w:val="00D17BC4"/>
    <w:rsid w:val="00D33F82"/>
    <w:rsid w:val="00D358AF"/>
    <w:rsid w:val="00D839BF"/>
    <w:rsid w:val="00DE1D57"/>
    <w:rsid w:val="00DE5EE5"/>
    <w:rsid w:val="00E22355"/>
    <w:rsid w:val="00E62340"/>
    <w:rsid w:val="00EA61F3"/>
    <w:rsid w:val="00F0532E"/>
    <w:rsid w:val="00F2676D"/>
    <w:rsid w:val="00F74950"/>
    <w:rsid w:val="00F92F69"/>
    <w:rsid w:val="00F946D6"/>
    <w:rsid w:val="00FA06C1"/>
    <w:rsid w:val="00FC7643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4B54E976"/>
  <w15:chartTrackingRefBased/>
  <w15:docId w15:val="{A6DE2DC3-EE56-44B8-9D58-3EC8F40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F2"/>
    <w:rPr>
      <w:rFonts w:ascii="Bookman Old Style" w:hAnsi="Bookman Old Style"/>
      <w:color w:val="333399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4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4B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62340"/>
    <w:rPr>
      <w:rFonts w:ascii="Bookman Old Style" w:hAnsi="Bookman Old Style"/>
      <w:color w:val="333399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 </Company>
  <LinksUpToDate>false</LinksUpToDate>
  <CharactersWithSpaces>3752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http://www.njscuba.net/artifacts/img/3masted_schooner.jpg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Preferred Customer</dc:creator>
  <cp:keywords/>
  <dc:description/>
  <cp:lastModifiedBy>Becky Nolette</cp:lastModifiedBy>
  <cp:revision>3</cp:revision>
  <cp:lastPrinted>2020-08-12T19:28:00Z</cp:lastPrinted>
  <dcterms:created xsi:type="dcterms:W3CDTF">2023-08-14T19:53:00Z</dcterms:created>
  <dcterms:modified xsi:type="dcterms:W3CDTF">2023-08-14T19:55:00Z</dcterms:modified>
</cp:coreProperties>
</file>